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90" w:rsidRPr="00E16AC4" w:rsidRDefault="00B81E1F" w:rsidP="007D6590">
      <w:pPr>
        <w:jc w:val="center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7D6590" w:rsidRPr="00E16AC4">
        <w:rPr>
          <w:rFonts w:ascii="Arial" w:hAnsi="Arial" w:cs="Arial"/>
          <w:b/>
        </w:rPr>
        <w:t>Załącznik nr 1</w:t>
      </w:r>
    </w:p>
    <w:p w:rsidR="007D6590" w:rsidRPr="00E16AC4" w:rsidRDefault="007D6590" w:rsidP="007D6590">
      <w:pPr>
        <w:jc w:val="center"/>
        <w:rPr>
          <w:rFonts w:ascii="Arial" w:hAnsi="Arial" w:cs="Arial"/>
          <w:b/>
        </w:rPr>
      </w:pPr>
    </w:p>
    <w:p w:rsidR="007D6590" w:rsidRPr="00E16AC4" w:rsidRDefault="007D6590" w:rsidP="007D6590">
      <w:pPr>
        <w:jc w:val="center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Umowa najmu </w:t>
      </w:r>
      <w:r w:rsidR="00364797">
        <w:rPr>
          <w:rFonts w:ascii="Arial" w:hAnsi="Arial" w:cs="Arial"/>
          <w:b/>
        </w:rPr>
        <w:t xml:space="preserve">powierzchni </w:t>
      </w:r>
      <w:r w:rsidRPr="00E16AC4">
        <w:rPr>
          <w:rFonts w:ascii="Arial" w:hAnsi="Arial" w:cs="Arial"/>
          <w:b/>
        </w:rPr>
        <w:t>użytk</w:t>
      </w:r>
      <w:r w:rsidR="00364797">
        <w:rPr>
          <w:rFonts w:ascii="Arial" w:hAnsi="Arial" w:cs="Arial"/>
          <w:b/>
        </w:rPr>
        <w:t>owej</w:t>
      </w:r>
    </w:p>
    <w:p w:rsidR="007D6590" w:rsidRPr="00E16AC4" w:rsidRDefault="007D6590" w:rsidP="007D6590">
      <w:pPr>
        <w:jc w:val="center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OR.2501…..20</w:t>
      </w:r>
      <w:r w:rsidR="00364797">
        <w:rPr>
          <w:rFonts w:ascii="Arial" w:hAnsi="Arial" w:cs="Arial"/>
          <w:b/>
        </w:rPr>
        <w:t>25</w:t>
      </w:r>
      <w:r w:rsidRPr="00E16AC4">
        <w:rPr>
          <w:rFonts w:ascii="Arial" w:hAnsi="Arial" w:cs="Arial"/>
          <w:b/>
        </w:rPr>
        <w:t xml:space="preserve"> </w:t>
      </w: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zawarta w dniu ………………………….. pomiędzy: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  <w:b/>
        </w:rPr>
        <w:t>Powiatem Zielonogórskim</w:t>
      </w:r>
      <w:r w:rsidRPr="00E16AC4">
        <w:rPr>
          <w:rFonts w:ascii="Arial" w:hAnsi="Arial" w:cs="Arial"/>
        </w:rPr>
        <w:t xml:space="preserve"> z siedzibą w Zielonej Górze przy ul. Podgórnej 5 reprezentowanym przez Zarząd Powiatu Zielonogórskiego, w imieniu którego działają:</w:t>
      </w:r>
    </w:p>
    <w:p w:rsidR="007D6590" w:rsidRPr="00E16AC4" w:rsidRDefault="00364797" w:rsidP="007D65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Tadeusz Pająk</w:t>
      </w:r>
      <w:r w:rsidR="007D6590" w:rsidRPr="00E16AC4">
        <w:rPr>
          <w:rFonts w:ascii="Arial" w:hAnsi="Arial" w:cs="Arial"/>
        </w:rPr>
        <w:t xml:space="preserve"> - Starosta</w:t>
      </w:r>
    </w:p>
    <w:p w:rsidR="007D6590" w:rsidRPr="00E16AC4" w:rsidRDefault="00364797" w:rsidP="007D65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Szeląg</w:t>
      </w:r>
      <w:r w:rsidR="007D6590" w:rsidRPr="00E16AC4">
        <w:rPr>
          <w:rFonts w:ascii="Arial" w:hAnsi="Arial" w:cs="Arial"/>
        </w:rPr>
        <w:t xml:space="preserve"> – Wicestarosta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przy kontrasygnacie </w:t>
      </w:r>
      <w:r w:rsidR="00364797">
        <w:rPr>
          <w:rFonts w:ascii="Arial" w:hAnsi="Arial" w:cs="Arial"/>
        </w:rPr>
        <w:t>Edyty Dwojak</w:t>
      </w:r>
      <w:r w:rsidRPr="00E16AC4">
        <w:rPr>
          <w:rFonts w:ascii="Arial" w:hAnsi="Arial" w:cs="Arial"/>
        </w:rPr>
        <w:t xml:space="preserve"> –</w:t>
      </w:r>
      <w:r w:rsidR="00364797">
        <w:rPr>
          <w:rFonts w:ascii="Arial" w:hAnsi="Arial" w:cs="Arial"/>
        </w:rPr>
        <w:t xml:space="preserve"> </w:t>
      </w:r>
      <w:r w:rsidRPr="00E16AC4">
        <w:rPr>
          <w:rFonts w:ascii="Arial" w:hAnsi="Arial" w:cs="Arial"/>
        </w:rPr>
        <w:t>Skarbnika Powiatu Zielonogórskiego,</w:t>
      </w: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</w:rPr>
        <w:t xml:space="preserve">umowy </w:t>
      </w:r>
      <w:r w:rsidRPr="00E16AC4">
        <w:rPr>
          <w:rFonts w:ascii="Arial" w:hAnsi="Arial" w:cs="Arial"/>
          <w:b/>
        </w:rPr>
        <w:t>„Wynajmującym”,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a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……………………………………………………………….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reprezentowanym przez </w:t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  <w:t>-</w:t>
      </w: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</w:rPr>
        <w:t xml:space="preserve">zwanym w dalszej części umowy </w:t>
      </w:r>
      <w:r w:rsidRPr="00E16AC4">
        <w:rPr>
          <w:rFonts w:ascii="Arial" w:hAnsi="Arial" w:cs="Arial"/>
          <w:b/>
        </w:rPr>
        <w:t>„Najemcą”,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strony zawierają następującą umowę: 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</w:rPr>
        <w:tab/>
      </w:r>
      <w:r w:rsidRPr="00E16AC4">
        <w:rPr>
          <w:rFonts w:ascii="Arial" w:hAnsi="Arial" w:cs="Arial"/>
          <w:b/>
        </w:rPr>
        <w:t>§ 1</w:t>
      </w:r>
    </w:p>
    <w:p w:rsidR="007D6590" w:rsidRPr="00E16AC4" w:rsidRDefault="007D6590" w:rsidP="007D65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Wynajmujący oświadcza, że jest właścicielem budynku położonego </w:t>
      </w:r>
      <w:r w:rsidRPr="00E16AC4">
        <w:rPr>
          <w:rFonts w:ascii="Arial" w:hAnsi="Arial" w:cs="Arial"/>
        </w:rPr>
        <w:br/>
        <w:t xml:space="preserve">w Zielonej Górze przy ul. Podgórnej 5 (Obr. 17 Miasta Zielone Góra, </w:t>
      </w:r>
      <w:r w:rsidRPr="00E16AC4">
        <w:rPr>
          <w:rFonts w:ascii="Arial" w:hAnsi="Arial" w:cs="Arial"/>
        </w:rPr>
        <w:br/>
        <w:t>dz. nr 127/6) i mocą niniejszej umowy wynajmuje, a Najemca bierze w  najem znajdując</w:t>
      </w:r>
      <w:r w:rsidR="00FF55B3">
        <w:rPr>
          <w:rFonts w:ascii="Arial" w:hAnsi="Arial" w:cs="Arial"/>
        </w:rPr>
        <w:t>ą</w:t>
      </w:r>
      <w:r w:rsidRPr="00E16AC4">
        <w:rPr>
          <w:rFonts w:ascii="Arial" w:hAnsi="Arial" w:cs="Arial"/>
        </w:rPr>
        <w:t xml:space="preserve"> się w nim </w:t>
      </w:r>
      <w:r w:rsidR="00FF55B3">
        <w:rPr>
          <w:rFonts w:ascii="Arial" w:hAnsi="Arial" w:cs="Arial"/>
        </w:rPr>
        <w:t xml:space="preserve">powierzchnię korytarza </w:t>
      </w:r>
      <w:r w:rsidRPr="00E16AC4">
        <w:rPr>
          <w:rFonts w:ascii="Arial" w:hAnsi="Arial" w:cs="Arial"/>
        </w:rPr>
        <w:t>położon</w:t>
      </w:r>
      <w:r w:rsidR="00364322">
        <w:rPr>
          <w:rFonts w:ascii="Arial" w:hAnsi="Arial" w:cs="Arial"/>
        </w:rPr>
        <w:t>ą</w:t>
      </w:r>
      <w:r w:rsidRPr="00E16AC4">
        <w:rPr>
          <w:rFonts w:ascii="Arial" w:hAnsi="Arial" w:cs="Arial"/>
        </w:rPr>
        <w:t xml:space="preserve"> na </w:t>
      </w:r>
      <w:r w:rsidRPr="00E16AC4">
        <w:rPr>
          <w:rFonts w:ascii="Arial" w:hAnsi="Arial" w:cs="Arial"/>
          <w:color w:val="000000" w:themeColor="text1"/>
        </w:rPr>
        <w:t xml:space="preserve">………. piętrze </w:t>
      </w:r>
      <w:r w:rsidRPr="00E16AC4">
        <w:rPr>
          <w:rFonts w:ascii="Arial" w:hAnsi="Arial" w:cs="Arial"/>
        </w:rPr>
        <w:br/>
        <w:t>o łącznej powierzchni …….</w:t>
      </w:r>
      <w:r w:rsidRPr="00E16AC4">
        <w:rPr>
          <w:rFonts w:ascii="Arial" w:hAnsi="Arial" w:cs="Arial"/>
          <w:b/>
        </w:rPr>
        <w:t xml:space="preserve"> m²</w:t>
      </w:r>
      <w:r w:rsidRPr="00E16AC4">
        <w:rPr>
          <w:rFonts w:ascii="Arial" w:hAnsi="Arial" w:cs="Arial"/>
        </w:rPr>
        <w:t xml:space="preserve"> zwane dalej przedmiotem najmu</w:t>
      </w:r>
      <w:r w:rsidR="00364322">
        <w:rPr>
          <w:rFonts w:ascii="Arial" w:hAnsi="Arial" w:cs="Arial"/>
        </w:rPr>
        <w:t xml:space="preserve"> w dni funkcjonowania urzędu w godzinach 8:00 do 10:00.</w:t>
      </w:r>
      <w:r w:rsidRPr="00E16AC4">
        <w:rPr>
          <w:rFonts w:ascii="Arial" w:hAnsi="Arial" w:cs="Arial"/>
        </w:rPr>
        <w:t xml:space="preserve"> </w:t>
      </w:r>
    </w:p>
    <w:p w:rsidR="007D6590" w:rsidRPr="00E16AC4" w:rsidRDefault="007D6590" w:rsidP="007D659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</w:rPr>
        <w:t>Wynajmujący zapewnia swobodny dostęp Najemcy do wynajmowanych pomieszczeń.</w:t>
      </w:r>
    </w:p>
    <w:p w:rsidR="007D6590" w:rsidRPr="00E16AC4" w:rsidRDefault="007D6590" w:rsidP="007D6590">
      <w:pPr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2</w:t>
      </w:r>
    </w:p>
    <w:p w:rsidR="007D6590" w:rsidRDefault="007D6590" w:rsidP="005366FC">
      <w:pPr>
        <w:pStyle w:val="Akapitzlist"/>
        <w:numPr>
          <w:ilvl w:val="3"/>
          <w:numId w:val="1"/>
        </w:numPr>
        <w:ind w:left="714" w:hanging="357"/>
        <w:jc w:val="both"/>
        <w:rPr>
          <w:rFonts w:ascii="Arial" w:hAnsi="Arial" w:cs="Arial"/>
        </w:rPr>
      </w:pPr>
      <w:r w:rsidRPr="005366FC">
        <w:rPr>
          <w:rFonts w:ascii="Arial" w:hAnsi="Arial" w:cs="Arial"/>
        </w:rPr>
        <w:t>Najemca będzie wykorzystywał przedmiot najmu zgodnie z umową oraz  zobowiązany jest do używania przedmiotu najmu zgodnie z jego przeznaczeniem.</w:t>
      </w:r>
    </w:p>
    <w:p w:rsidR="005366FC" w:rsidRDefault="005366FC" w:rsidP="005366FC">
      <w:pPr>
        <w:pStyle w:val="Akapitzlist"/>
        <w:numPr>
          <w:ilvl w:val="3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Działalność najemcy nie może powodować uciążliwości w funkcjonowaniu </w:t>
      </w:r>
      <w:r>
        <w:rPr>
          <w:rFonts w:ascii="Arial" w:hAnsi="Arial" w:cs="Arial"/>
        </w:rPr>
        <w:br/>
        <w:t>i korzystaniu z nieruchomości.</w:t>
      </w:r>
    </w:p>
    <w:p w:rsidR="005366FC" w:rsidRPr="005366FC" w:rsidRDefault="005366FC" w:rsidP="005366FC">
      <w:pPr>
        <w:pStyle w:val="Akapitzlist"/>
        <w:numPr>
          <w:ilvl w:val="3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Najemca oświadcza, iż zapoznał się pełną dokumentacją. </w:t>
      </w:r>
    </w:p>
    <w:p w:rsidR="007D6590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  <w:t>§ 3</w:t>
      </w:r>
    </w:p>
    <w:p w:rsidR="00364322" w:rsidRPr="00E16AC4" w:rsidRDefault="00364322" w:rsidP="007D6590">
      <w:pPr>
        <w:jc w:val="both"/>
        <w:rPr>
          <w:rFonts w:ascii="Arial" w:hAnsi="Arial" w:cs="Arial"/>
          <w:b/>
        </w:rPr>
      </w:pPr>
    </w:p>
    <w:p w:rsidR="007D6590" w:rsidRPr="00E16AC4" w:rsidRDefault="007D6590" w:rsidP="007D659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E16AC4">
        <w:rPr>
          <w:rFonts w:ascii="Arial" w:hAnsi="Arial" w:cs="Arial"/>
          <w:color w:val="000000" w:themeColor="text1"/>
          <w:lang w:eastAsia="en-US"/>
        </w:rPr>
        <w:t xml:space="preserve">Z tytułu najmu Najemca uiści Wynajmującemu miesięczny czynsz </w:t>
      </w:r>
      <w:r w:rsidRPr="00E16AC4">
        <w:rPr>
          <w:rFonts w:ascii="Arial" w:hAnsi="Arial" w:cs="Arial"/>
          <w:color w:val="000000" w:themeColor="text1"/>
          <w:lang w:eastAsia="en-US"/>
        </w:rPr>
        <w:br/>
        <w:t xml:space="preserve">w wysokości </w:t>
      </w:r>
      <w:r w:rsidRPr="00E16AC4">
        <w:rPr>
          <w:rFonts w:ascii="Arial" w:hAnsi="Arial" w:cs="Arial"/>
          <w:b/>
          <w:color w:val="000000" w:themeColor="text1"/>
          <w:lang w:eastAsia="en-US"/>
        </w:rPr>
        <w:t>…….. zł</w:t>
      </w:r>
      <w:r w:rsidRPr="00E16AC4">
        <w:rPr>
          <w:rFonts w:ascii="Arial" w:hAnsi="Arial" w:cs="Arial"/>
          <w:color w:val="000000" w:themeColor="text1"/>
          <w:lang w:eastAsia="en-US"/>
        </w:rPr>
        <w:t xml:space="preserve"> </w:t>
      </w:r>
      <w:r w:rsidRPr="00E16AC4">
        <w:rPr>
          <w:rFonts w:ascii="Arial" w:hAnsi="Arial" w:cs="Arial"/>
          <w:b/>
          <w:color w:val="000000" w:themeColor="text1"/>
          <w:lang w:eastAsia="en-US"/>
        </w:rPr>
        <w:t>netto</w:t>
      </w:r>
      <w:r w:rsidRPr="00E16AC4">
        <w:rPr>
          <w:rFonts w:ascii="Arial" w:hAnsi="Arial" w:cs="Arial"/>
          <w:color w:val="000000" w:themeColor="text1"/>
          <w:lang w:eastAsia="en-US"/>
        </w:rPr>
        <w:t>, powiększony o obowiązującą stawkę podatku VAT.</w:t>
      </w:r>
    </w:p>
    <w:p w:rsidR="007D6590" w:rsidRPr="00E16AC4" w:rsidRDefault="007D6590" w:rsidP="007D6590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Czynsz, o którym mowa w ust. 1 Najemca będzie uiszczał na konto </w:t>
      </w:r>
      <w:r w:rsidRPr="00E16AC4">
        <w:rPr>
          <w:rFonts w:ascii="Arial" w:hAnsi="Arial" w:cs="Arial"/>
        </w:rPr>
        <w:br/>
        <w:t xml:space="preserve">Powiatu Zielonogórskiego nr konta </w:t>
      </w:r>
      <w:r w:rsidR="00364322">
        <w:rPr>
          <w:rFonts w:ascii="Arial" w:hAnsi="Arial" w:cs="Arial"/>
        </w:rPr>
        <w:t>77 1600 1462 1848 5780 8000 0040</w:t>
      </w:r>
      <w:r w:rsidRPr="00E16AC4">
        <w:rPr>
          <w:rFonts w:ascii="Arial" w:hAnsi="Arial" w:cs="Arial"/>
        </w:rPr>
        <w:t>, w terminie 14 dni od dostarczenia faktury VAT.</w:t>
      </w:r>
    </w:p>
    <w:p w:rsidR="007D6590" w:rsidRPr="00E16AC4" w:rsidRDefault="007D6590" w:rsidP="007D659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W razie zwłoki w uiszczaniu należności, o których mowa w ust.1 oraz § 3 ust.4 Wynajmującemu przysługuje prawo naliczania ustawowych odsetek.</w:t>
      </w:r>
    </w:p>
    <w:p w:rsidR="007D6590" w:rsidRPr="00E16AC4" w:rsidRDefault="007D6590" w:rsidP="007D659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Za dzień zapłaty uważany będzie wpływ środków na konto Wynajmującego.</w:t>
      </w:r>
    </w:p>
    <w:p w:rsidR="007D6590" w:rsidRPr="00E16AC4" w:rsidRDefault="007D6590" w:rsidP="007D659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Ustalony przez strony w niniejszej umowie czynsz będzie podlegał waloryzacji o wskaźnik wzrostu cen towarów i usług konsumpcyjnych ogłoszony przez Prezesa GUS w Monitorze Polskim, za rok poprzedzający waloryzację.</w:t>
      </w:r>
    </w:p>
    <w:p w:rsidR="007D6590" w:rsidRPr="00E16AC4" w:rsidRDefault="007D6590" w:rsidP="007D659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Waloryzacja czynszu nie stanowi zmiany niniejszej umowy i nie wymaga sporządzenia aneksu.</w:t>
      </w:r>
    </w:p>
    <w:p w:rsidR="007D6590" w:rsidRDefault="007D6590" w:rsidP="007D659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lastRenderedPageBreak/>
        <w:t xml:space="preserve">Waloryzacja następować będzie raz w roku, począwszy od </w:t>
      </w:r>
      <w:r w:rsidR="00364322">
        <w:rPr>
          <w:rFonts w:ascii="Arial" w:hAnsi="Arial" w:cs="Arial"/>
        </w:rPr>
        <w:t>marca</w:t>
      </w:r>
      <w:r w:rsidRPr="00E16AC4">
        <w:rPr>
          <w:rFonts w:ascii="Arial" w:hAnsi="Arial" w:cs="Arial"/>
        </w:rPr>
        <w:t xml:space="preserve"> 20</w:t>
      </w:r>
      <w:r w:rsidR="00364322">
        <w:rPr>
          <w:rFonts w:ascii="Arial" w:hAnsi="Arial" w:cs="Arial"/>
        </w:rPr>
        <w:t>26</w:t>
      </w:r>
      <w:r w:rsidRPr="00E16AC4">
        <w:rPr>
          <w:rFonts w:ascii="Arial" w:hAnsi="Arial" w:cs="Arial"/>
        </w:rPr>
        <w:t xml:space="preserve"> roku.</w:t>
      </w:r>
    </w:p>
    <w:p w:rsidR="00BE0BED" w:rsidRPr="00E16AC4" w:rsidRDefault="00BE0BED" w:rsidP="00BE0BED">
      <w:pPr>
        <w:ind w:left="720"/>
        <w:jc w:val="both"/>
        <w:rPr>
          <w:rFonts w:ascii="Arial" w:hAnsi="Arial" w:cs="Arial"/>
        </w:rPr>
      </w:pPr>
    </w:p>
    <w:p w:rsidR="007D6590" w:rsidRPr="00E16AC4" w:rsidRDefault="007D6590" w:rsidP="00BE0BED">
      <w:pPr>
        <w:ind w:left="3900" w:firstLine="348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§ </w:t>
      </w:r>
      <w:r w:rsidR="005366FC">
        <w:rPr>
          <w:rFonts w:ascii="Arial" w:hAnsi="Arial" w:cs="Arial"/>
          <w:b/>
        </w:rPr>
        <w:t>4</w:t>
      </w:r>
    </w:p>
    <w:p w:rsidR="007D6590" w:rsidRPr="00E16AC4" w:rsidRDefault="007D6590" w:rsidP="007D6590">
      <w:pPr>
        <w:ind w:left="360"/>
        <w:jc w:val="center"/>
        <w:rPr>
          <w:rFonts w:ascii="Arial" w:hAnsi="Arial" w:cs="Arial"/>
          <w:b/>
        </w:rPr>
      </w:pPr>
    </w:p>
    <w:p w:rsidR="007D6590" w:rsidRPr="00E16AC4" w:rsidRDefault="007D6590" w:rsidP="007D6590">
      <w:pPr>
        <w:pStyle w:val="Akapitzlist"/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Oddanie przedmiotu najmu w całości lub w części osobie trzeciej do bezpłatnego używania wymaga uprzedniej pisemnej zgody Wynajmującego.</w:t>
      </w:r>
    </w:p>
    <w:p w:rsidR="007D6590" w:rsidRDefault="007D6590" w:rsidP="007D6590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Wszelkie zmiany techniczne i budowlane przeróbki pomieszczeń wymagają   uprzedniej pisemnej zgody Wynajmującego.</w:t>
      </w:r>
    </w:p>
    <w:p w:rsidR="005366FC" w:rsidRPr="00E16AC4" w:rsidRDefault="005366FC" w:rsidP="007D6590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zakaz cesji umowy na inny podmiot.</w:t>
      </w: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</w:p>
    <w:p w:rsidR="007D6590" w:rsidRPr="00E16AC4" w:rsidRDefault="007D6590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§ </w:t>
      </w:r>
      <w:r w:rsidR="005366FC">
        <w:rPr>
          <w:rFonts w:ascii="Arial" w:hAnsi="Arial" w:cs="Arial"/>
          <w:b/>
        </w:rPr>
        <w:t>5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Po zakończeniu umowy Najemca zobowiązany jest zwrócić przedmiot najmu </w:t>
      </w:r>
      <w:r w:rsidRPr="00E16AC4">
        <w:rPr>
          <w:rFonts w:ascii="Arial" w:hAnsi="Arial" w:cs="Arial"/>
        </w:rPr>
        <w:br/>
        <w:t>w stanie niepogorszonym.</w:t>
      </w:r>
      <w:r w:rsidRPr="00E16AC4">
        <w:rPr>
          <w:rFonts w:ascii="Arial" w:hAnsi="Arial" w:cs="Arial"/>
        </w:rPr>
        <w:tab/>
      </w:r>
    </w:p>
    <w:p w:rsidR="007D6590" w:rsidRPr="00E16AC4" w:rsidRDefault="007D6590" w:rsidP="007D6590">
      <w:pPr>
        <w:ind w:left="3540" w:firstLine="70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</w:t>
      </w:r>
      <w:r w:rsidR="005366FC">
        <w:rPr>
          <w:rFonts w:ascii="Arial" w:hAnsi="Arial" w:cs="Arial"/>
          <w:b/>
        </w:rPr>
        <w:t xml:space="preserve"> 6</w:t>
      </w:r>
    </w:p>
    <w:p w:rsidR="007D6590" w:rsidRPr="00E16AC4" w:rsidRDefault="007D6590" w:rsidP="007D6590">
      <w:pPr>
        <w:ind w:left="3540" w:firstLine="708"/>
        <w:jc w:val="both"/>
        <w:rPr>
          <w:rFonts w:ascii="Arial" w:hAnsi="Arial" w:cs="Arial"/>
          <w:b/>
        </w:rPr>
      </w:pP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Wynajmujący nie ponosi żadnej odpowiedzialności za skutki nieprzestrzegania przez Najemcę przepisów BHP.</w:t>
      </w:r>
    </w:p>
    <w:p w:rsidR="007D6590" w:rsidRPr="00E16AC4" w:rsidRDefault="007D6590" w:rsidP="007D6590">
      <w:pPr>
        <w:spacing w:line="360" w:lineRule="auto"/>
        <w:ind w:left="3540" w:firstLine="708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§ </w:t>
      </w:r>
      <w:r w:rsidR="005366FC">
        <w:rPr>
          <w:rFonts w:ascii="Arial" w:hAnsi="Arial" w:cs="Arial"/>
          <w:b/>
        </w:rPr>
        <w:t>7</w:t>
      </w:r>
    </w:p>
    <w:p w:rsidR="007D6590" w:rsidRDefault="00BE0BED" w:rsidP="00BE0BED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D6590" w:rsidRPr="00BE0BED">
        <w:rPr>
          <w:rFonts w:ascii="Arial" w:hAnsi="Arial" w:cs="Arial"/>
        </w:rPr>
        <w:t xml:space="preserve">Niniejsza umowa zostaje zawarta na czas określony z mocą obowiązującą od </w:t>
      </w:r>
      <w:r w:rsidR="007D6590" w:rsidRPr="00BE0BED">
        <w:rPr>
          <w:rFonts w:ascii="Arial" w:hAnsi="Arial" w:cs="Arial"/>
        </w:rPr>
        <w:br/>
      </w:r>
      <w:r w:rsidR="007D6590" w:rsidRPr="00BE0BED">
        <w:rPr>
          <w:rFonts w:ascii="Arial" w:hAnsi="Arial" w:cs="Arial"/>
          <w:color w:val="000000" w:themeColor="text1"/>
        </w:rPr>
        <w:t>…………………….…..  20</w:t>
      </w:r>
      <w:r w:rsidR="0058747B">
        <w:rPr>
          <w:rFonts w:ascii="Arial" w:hAnsi="Arial" w:cs="Arial"/>
          <w:color w:val="000000" w:themeColor="text1"/>
        </w:rPr>
        <w:t>25</w:t>
      </w:r>
      <w:r w:rsidR="007D6590" w:rsidRPr="00BE0BED">
        <w:rPr>
          <w:rFonts w:ascii="Arial" w:hAnsi="Arial" w:cs="Arial"/>
          <w:color w:val="000000" w:themeColor="text1"/>
        </w:rPr>
        <w:t xml:space="preserve"> roku</w:t>
      </w:r>
      <w:r w:rsidR="007D6590" w:rsidRPr="00BE0BED">
        <w:rPr>
          <w:rFonts w:ascii="Arial" w:hAnsi="Arial" w:cs="Arial"/>
        </w:rPr>
        <w:t xml:space="preserve"> do 31 grudnia 20</w:t>
      </w:r>
      <w:r w:rsidR="0058747B">
        <w:rPr>
          <w:rFonts w:ascii="Arial" w:hAnsi="Arial" w:cs="Arial"/>
        </w:rPr>
        <w:t>27</w:t>
      </w:r>
      <w:r w:rsidR="007D6590" w:rsidRPr="00BE0BED">
        <w:rPr>
          <w:rFonts w:ascii="Arial" w:hAnsi="Arial" w:cs="Arial"/>
        </w:rPr>
        <w:t xml:space="preserve"> roku.</w:t>
      </w:r>
    </w:p>
    <w:p w:rsidR="00BE0BED" w:rsidRPr="00BE0BED" w:rsidRDefault="00BE0BED" w:rsidP="00BE0BED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2.Umowa może zostać wypowiedziana z zachowaniem miesięczne</w:t>
      </w:r>
      <w:r w:rsidR="0058747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okresu wypowiedzenia, ze skutkiem na koniec miesiąca kalendarzowego.</w:t>
      </w:r>
    </w:p>
    <w:p w:rsidR="00BE0BED" w:rsidRDefault="00BE0BED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D6590" w:rsidRPr="00E16AC4" w:rsidRDefault="007D6590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§ </w:t>
      </w:r>
      <w:r w:rsidR="005366FC">
        <w:rPr>
          <w:rFonts w:ascii="Arial" w:hAnsi="Arial" w:cs="Arial"/>
          <w:b/>
        </w:rPr>
        <w:t>8</w:t>
      </w:r>
    </w:p>
    <w:p w:rsidR="00BE0BED" w:rsidRDefault="007D6590" w:rsidP="00864B4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64B43">
        <w:rPr>
          <w:rFonts w:ascii="Arial" w:hAnsi="Arial" w:cs="Arial"/>
        </w:rPr>
        <w:t xml:space="preserve">Wynajmujący ma prawo rozwiązać umowę niezwłocznie bez zachowania terminu wypowiedzenia w przypadku niepłacenia czynszu najmu </w:t>
      </w:r>
      <w:r w:rsidR="00864B43" w:rsidRPr="00864B43">
        <w:rPr>
          <w:rFonts w:ascii="Arial" w:hAnsi="Arial" w:cs="Arial"/>
        </w:rPr>
        <w:t xml:space="preserve">przez dwa kolejne miesiące, </w:t>
      </w:r>
      <w:r w:rsidRPr="00864B43">
        <w:rPr>
          <w:rFonts w:ascii="Arial" w:hAnsi="Arial" w:cs="Arial"/>
        </w:rPr>
        <w:t xml:space="preserve">bądź </w:t>
      </w:r>
      <w:r w:rsidR="00864B43" w:rsidRPr="00864B43">
        <w:rPr>
          <w:rFonts w:ascii="Arial" w:hAnsi="Arial" w:cs="Arial"/>
        </w:rPr>
        <w:t xml:space="preserve">w przypadku naruszenia obowiązków wynikających z umowy. </w:t>
      </w:r>
    </w:p>
    <w:p w:rsidR="00864B43" w:rsidRPr="00864B43" w:rsidRDefault="00864B43" w:rsidP="00864B43">
      <w:pPr>
        <w:ind w:left="720"/>
        <w:jc w:val="both"/>
        <w:rPr>
          <w:rFonts w:ascii="Arial" w:hAnsi="Arial" w:cs="Arial"/>
        </w:rPr>
      </w:pPr>
    </w:p>
    <w:p w:rsidR="007D6590" w:rsidRPr="00E16AC4" w:rsidRDefault="007D6590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 xml:space="preserve">§ </w:t>
      </w:r>
      <w:r w:rsidR="005366FC">
        <w:rPr>
          <w:rFonts w:ascii="Arial" w:hAnsi="Arial" w:cs="Arial"/>
          <w:b/>
        </w:rPr>
        <w:t>9</w:t>
      </w:r>
    </w:p>
    <w:p w:rsidR="007D6590" w:rsidRPr="00E16AC4" w:rsidRDefault="00BE0BED" w:rsidP="007D659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podniesienia</w:t>
      </w:r>
      <w:r w:rsidR="007D6590" w:rsidRPr="00E16AC4">
        <w:rPr>
          <w:rFonts w:ascii="Arial" w:hAnsi="Arial" w:cs="Arial"/>
        </w:rPr>
        <w:t xml:space="preserve"> stawki czynszu dokonanej Uchwałą Rady Powiatu Zielonogórskiego w odniesieniu do przedmiotu najmu Wynajmujący zawiadomi Najemcę w drodze pisemnej o zmianie wysokości stawki czynszu wynikających z okoliczności, o których mowa w ust. 1.</w:t>
      </w:r>
    </w:p>
    <w:p w:rsidR="007D6590" w:rsidRPr="00E16AC4" w:rsidRDefault="007D6590" w:rsidP="007D659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 xml:space="preserve">Zmiana stawki czynszu nie stanowi zmiany umowy i nie powoduje sporządzenia aneksu. Zmiana wysokość stawki czynszu obowiązywać będzie od pierwszego dnia miesiąca następującego po miesiącu, w którym Wynajmujący zawiadomi Najemcę o zmianie stawki. </w:t>
      </w:r>
    </w:p>
    <w:p w:rsidR="007D6590" w:rsidRPr="00E16AC4" w:rsidRDefault="007D6590" w:rsidP="007D6590">
      <w:pPr>
        <w:ind w:left="360"/>
        <w:jc w:val="both"/>
        <w:rPr>
          <w:rFonts w:ascii="Arial" w:hAnsi="Arial" w:cs="Arial"/>
        </w:rPr>
      </w:pPr>
    </w:p>
    <w:p w:rsidR="007D6590" w:rsidRPr="00E16AC4" w:rsidRDefault="007D6590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1</w:t>
      </w:r>
      <w:r w:rsidR="005366FC">
        <w:rPr>
          <w:rFonts w:ascii="Arial" w:hAnsi="Arial" w:cs="Arial"/>
          <w:b/>
        </w:rPr>
        <w:t>0</w:t>
      </w:r>
    </w:p>
    <w:p w:rsidR="007D6590" w:rsidRPr="00E16AC4" w:rsidRDefault="007D6590" w:rsidP="007D65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16AC4">
        <w:rPr>
          <w:rFonts w:ascii="Arial" w:eastAsiaTheme="minorHAnsi" w:hAnsi="Arial" w:cs="Arial"/>
          <w:lang w:eastAsia="en-US"/>
        </w:rPr>
        <w:t>Przekazanie przedmiotu najmu Najemcy nastąpi na podstawie protokołu zdawczo-odbiorczego podpisanego przez obie Strony.</w:t>
      </w:r>
    </w:p>
    <w:p w:rsidR="007D6590" w:rsidRPr="00E16AC4" w:rsidRDefault="007D6590" w:rsidP="007D6590">
      <w:pPr>
        <w:rPr>
          <w:rFonts w:ascii="Arial" w:hAnsi="Arial" w:cs="Arial"/>
        </w:rPr>
      </w:pPr>
    </w:p>
    <w:p w:rsidR="007D6590" w:rsidRPr="00E16AC4" w:rsidRDefault="007D6590" w:rsidP="007D6590">
      <w:pPr>
        <w:spacing w:line="360" w:lineRule="auto"/>
        <w:ind w:left="424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1</w:t>
      </w:r>
      <w:r w:rsidR="005366FC">
        <w:rPr>
          <w:rFonts w:ascii="Arial" w:hAnsi="Arial" w:cs="Arial"/>
          <w:b/>
        </w:rPr>
        <w:t>1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W sprawach nieuregulowanych niniejszą umową mają zastosowanie przepisy Kodeksu Cywilnego.</w:t>
      </w:r>
    </w:p>
    <w:p w:rsidR="007D6590" w:rsidRPr="00E16AC4" w:rsidRDefault="007D6590" w:rsidP="007D6590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1</w:t>
      </w:r>
      <w:r w:rsidR="005366FC">
        <w:rPr>
          <w:rFonts w:ascii="Arial" w:hAnsi="Arial" w:cs="Arial"/>
          <w:b/>
        </w:rPr>
        <w:t>2</w:t>
      </w:r>
    </w:p>
    <w:p w:rsidR="007D6590" w:rsidRPr="00E16AC4" w:rsidRDefault="007D6590" w:rsidP="007D6590">
      <w:pPr>
        <w:jc w:val="both"/>
        <w:rPr>
          <w:rFonts w:ascii="Arial" w:hAnsi="Arial" w:cs="Arial"/>
          <w:bCs/>
          <w:color w:val="000000"/>
          <w:lang w:eastAsia="en-US"/>
        </w:rPr>
      </w:pPr>
      <w:r w:rsidRPr="00E16AC4">
        <w:rPr>
          <w:rFonts w:ascii="Arial" w:hAnsi="Arial" w:cs="Arial"/>
          <w:bCs/>
          <w:color w:val="000000"/>
          <w:lang w:eastAsia="en-US"/>
        </w:rPr>
        <w:lastRenderedPageBreak/>
        <w:t xml:space="preserve">Wszelkie sprawy wynikające z realizacji niniejszej umowy będą rozstrzygane </w:t>
      </w:r>
      <w:r w:rsidRPr="00E16AC4">
        <w:rPr>
          <w:rFonts w:ascii="Arial" w:hAnsi="Arial" w:cs="Arial"/>
          <w:bCs/>
          <w:color w:val="000000"/>
          <w:lang w:eastAsia="en-US"/>
        </w:rPr>
        <w:br/>
        <w:t>i rozwiązywane w drodze negocjacji lub rokowań uwzględniających w równym stopniu interesy obu stron i cel tej umowy, a w razie braku porozumienia strony poddają spory pod rozstrzygnięcie sądu właściwego dla Wynajmującego.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</w:p>
    <w:p w:rsidR="007D6590" w:rsidRPr="00E16AC4" w:rsidRDefault="007D6590" w:rsidP="007D6590">
      <w:pPr>
        <w:spacing w:line="360" w:lineRule="auto"/>
        <w:jc w:val="center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1</w:t>
      </w:r>
      <w:r w:rsidR="005366FC">
        <w:rPr>
          <w:rFonts w:ascii="Arial" w:hAnsi="Arial" w:cs="Arial"/>
          <w:b/>
        </w:rPr>
        <w:t>3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Zmiany do niniejszej umowy wymagają formy pisemnej w postaci aneksu pod rygorem nieważności.</w:t>
      </w:r>
    </w:p>
    <w:p w:rsidR="007D6590" w:rsidRPr="00E16AC4" w:rsidRDefault="007D6590" w:rsidP="007D6590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§ 1</w:t>
      </w:r>
      <w:r w:rsidR="005366FC">
        <w:rPr>
          <w:rFonts w:ascii="Arial" w:hAnsi="Arial" w:cs="Arial"/>
          <w:b/>
        </w:rPr>
        <w:t>4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  <w:r w:rsidRPr="00E16AC4">
        <w:rPr>
          <w:rFonts w:ascii="Arial" w:hAnsi="Arial" w:cs="Arial"/>
        </w:rPr>
        <w:t>Umowę sporządzono w dwóch jednobrzmiących egzemplarzach, po jednym dla każdej ze stron.</w:t>
      </w:r>
    </w:p>
    <w:p w:rsidR="007D6590" w:rsidRDefault="007D6590" w:rsidP="007D6590">
      <w:pPr>
        <w:jc w:val="both"/>
        <w:rPr>
          <w:rFonts w:ascii="Arial" w:hAnsi="Arial" w:cs="Arial"/>
          <w:b/>
        </w:rPr>
      </w:pPr>
    </w:p>
    <w:p w:rsidR="0058747B" w:rsidRPr="00E16AC4" w:rsidRDefault="0058747B" w:rsidP="007D6590">
      <w:pPr>
        <w:jc w:val="both"/>
        <w:rPr>
          <w:rFonts w:ascii="Arial" w:hAnsi="Arial" w:cs="Arial"/>
          <w:b/>
        </w:rPr>
      </w:pPr>
    </w:p>
    <w:p w:rsidR="007D6590" w:rsidRPr="00E16AC4" w:rsidRDefault="007D6590" w:rsidP="007D6590">
      <w:pPr>
        <w:jc w:val="both"/>
        <w:rPr>
          <w:rFonts w:ascii="Arial" w:hAnsi="Arial" w:cs="Arial"/>
          <w:b/>
        </w:rPr>
      </w:pPr>
      <w:r w:rsidRPr="00E16AC4">
        <w:rPr>
          <w:rFonts w:ascii="Arial" w:hAnsi="Arial" w:cs="Arial"/>
          <w:b/>
        </w:rPr>
        <w:t>Wynajmujący</w:t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</w:r>
      <w:r w:rsidRPr="00E16AC4">
        <w:rPr>
          <w:rFonts w:ascii="Arial" w:hAnsi="Arial" w:cs="Arial"/>
          <w:b/>
        </w:rPr>
        <w:tab/>
        <w:t xml:space="preserve">            Najemca</w:t>
      </w:r>
    </w:p>
    <w:p w:rsidR="007D6590" w:rsidRPr="00E16AC4" w:rsidRDefault="007D6590" w:rsidP="007D6590">
      <w:pPr>
        <w:jc w:val="both"/>
        <w:rPr>
          <w:rFonts w:ascii="Arial" w:hAnsi="Arial" w:cs="Arial"/>
        </w:rPr>
      </w:pPr>
    </w:p>
    <w:p w:rsidR="009D5949" w:rsidRPr="00E16AC4" w:rsidRDefault="009D5949">
      <w:pPr>
        <w:rPr>
          <w:rFonts w:ascii="Arial" w:hAnsi="Arial" w:cs="Arial"/>
        </w:rPr>
      </w:pPr>
    </w:p>
    <w:sectPr w:rsidR="009D5949" w:rsidRPr="00E16AC4" w:rsidSect="00B81E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45C"/>
    <w:multiLevelType w:val="hybridMultilevel"/>
    <w:tmpl w:val="7B1430CE"/>
    <w:lvl w:ilvl="0" w:tplc="AB42A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78D4CC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4058C"/>
    <w:multiLevelType w:val="hybridMultilevel"/>
    <w:tmpl w:val="9B3E0F1E"/>
    <w:lvl w:ilvl="0" w:tplc="01009A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A645A8"/>
    <w:multiLevelType w:val="hybridMultilevel"/>
    <w:tmpl w:val="2392D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345D7"/>
    <w:multiLevelType w:val="hybridMultilevel"/>
    <w:tmpl w:val="891A4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B61BB"/>
    <w:multiLevelType w:val="hybridMultilevel"/>
    <w:tmpl w:val="A89C0E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056C07"/>
    <w:multiLevelType w:val="hybridMultilevel"/>
    <w:tmpl w:val="DA1AC1E4"/>
    <w:lvl w:ilvl="0" w:tplc="C2C8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460AF3"/>
    <w:multiLevelType w:val="hybridMultilevel"/>
    <w:tmpl w:val="F4C27F8C"/>
    <w:lvl w:ilvl="0" w:tplc="B2A0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656C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90"/>
    <w:rsid w:val="001A7423"/>
    <w:rsid w:val="00364322"/>
    <w:rsid w:val="00364797"/>
    <w:rsid w:val="005366FC"/>
    <w:rsid w:val="0058747B"/>
    <w:rsid w:val="007D6590"/>
    <w:rsid w:val="00864B43"/>
    <w:rsid w:val="009D5949"/>
    <w:rsid w:val="00B81E1F"/>
    <w:rsid w:val="00BE0BED"/>
    <w:rsid w:val="00E16AC4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6111"/>
  <w15:docId w15:val="{982703AF-D82A-4D31-942B-E075216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Szymańska</dc:creator>
  <cp:lastModifiedBy>Tomasz Wojtuściszyn</cp:lastModifiedBy>
  <cp:revision>3</cp:revision>
  <dcterms:created xsi:type="dcterms:W3CDTF">2025-08-13T12:53:00Z</dcterms:created>
  <dcterms:modified xsi:type="dcterms:W3CDTF">2025-08-20T07:40:00Z</dcterms:modified>
</cp:coreProperties>
</file>